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Open Sans" w:cs="Open Sans" w:eastAsia="Open Sans" w:hAnsi="Open Sans"/>
          <w:b w:val="1"/>
        </w:rPr>
      </w:pPr>
      <w:r w:rsidDel="00000000" w:rsidR="00000000" w:rsidRPr="00000000">
        <w:rPr>
          <w:rFonts w:ascii="Open Sans" w:cs="Open Sans" w:eastAsia="Open Sans" w:hAnsi="Open Sans"/>
          <w:b w:val="1"/>
          <w:rtl w:val="0"/>
        </w:rPr>
        <w:t xml:space="preserve">EXECUCIÓ DESPESA PUBLICITAT CONSELL DE MALLORCA 2023</w:t>
      </w:r>
    </w:p>
    <w:p w:rsidR="00000000" w:rsidDel="00000000" w:rsidP="00000000" w:rsidRDefault="00000000" w:rsidRPr="00000000" w14:paraId="00000002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dbe5f1" w:val="clear"/>
        <w:rPr>
          <w:rFonts w:ascii="Open Sans" w:cs="Open Sans" w:eastAsia="Open Sans" w:hAnsi="Open Sans"/>
          <w:b w:val="1"/>
        </w:rPr>
      </w:pPr>
      <w:r w:rsidDel="00000000" w:rsidR="00000000" w:rsidRPr="00000000">
        <w:rPr>
          <w:rFonts w:ascii="Open Sans" w:cs="Open Sans" w:eastAsia="Open Sans" w:hAnsi="Open Sans"/>
          <w:b w:val="1"/>
          <w:rtl w:val="0"/>
        </w:rPr>
        <w:t xml:space="preserve">LOT 1 CONSELL DE MALLORCA. Contracte</w:t>
      </w:r>
    </w:p>
    <w:p w:rsidR="00000000" w:rsidDel="00000000" w:rsidP="00000000" w:rsidRDefault="00000000" w:rsidRPr="00000000" w14:paraId="00000003">
      <w:pPr>
        <w:spacing w:line="240" w:lineRule="auto"/>
        <w:ind w:left="284" w:firstLine="0"/>
        <w:rPr>
          <w:rFonts w:ascii="Open Sans" w:cs="Open Sans" w:eastAsia="Open Sans" w:hAnsi="Open Sans"/>
          <w:b w:val="1"/>
        </w:rPr>
      </w:pPr>
      <w:r w:rsidDel="00000000" w:rsidR="00000000" w:rsidRPr="00000000">
        <w:rPr>
          <w:rFonts w:ascii="Open Sans" w:cs="Open Sans" w:eastAsia="Open Sans" w:hAnsi="Open Sans"/>
          <w:b w:val="1"/>
          <w:rtl w:val="0"/>
        </w:rPr>
        <w:t xml:space="preserve">Crèdit inicial contracte: 1.000.000,00 € </w:t>
      </w:r>
    </w:p>
    <w:p w:rsidR="00000000" w:rsidDel="00000000" w:rsidP="00000000" w:rsidRDefault="00000000" w:rsidRPr="00000000" w14:paraId="00000004">
      <w:pPr>
        <w:spacing w:line="240" w:lineRule="auto"/>
        <w:ind w:left="284" w:firstLine="0"/>
        <w:rPr>
          <w:rFonts w:ascii="Open Sans" w:cs="Open Sans" w:eastAsia="Open Sans" w:hAnsi="Open Sans"/>
          <w:b w:val="1"/>
        </w:rPr>
      </w:pPr>
      <w:r w:rsidDel="00000000" w:rsidR="00000000" w:rsidRPr="00000000">
        <w:rPr>
          <w:rFonts w:ascii="Open Sans" w:cs="Open Sans" w:eastAsia="Open Sans" w:hAnsi="Open Sans"/>
          <w:b w:val="1"/>
          <w:rtl w:val="0"/>
        </w:rPr>
        <w:t xml:space="preserve">Crèdit contracte 2022 no executat traspassat a l’exercici 2023: 250.000,00 €</w:t>
      </w:r>
    </w:p>
    <w:p w:rsidR="00000000" w:rsidDel="00000000" w:rsidP="00000000" w:rsidRDefault="00000000" w:rsidRPr="00000000" w14:paraId="00000005">
      <w:pPr>
        <w:spacing w:line="240" w:lineRule="auto"/>
        <w:ind w:firstLine="284"/>
        <w:rPr>
          <w:rFonts w:ascii="Open Sans" w:cs="Open Sans" w:eastAsia="Open Sans" w:hAnsi="Open Sans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ind w:firstLine="284"/>
        <w:rPr>
          <w:rFonts w:ascii="Open Sans" w:cs="Open Sans" w:eastAsia="Open Sans" w:hAnsi="Open Sans"/>
          <w:b w:val="1"/>
        </w:rPr>
      </w:pPr>
      <w:r w:rsidDel="00000000" w:rsidR="00000000" w:rsidRPr="00000000">
        <w:rPr>
          <w:rFonts w:ascii="Open Sans" w:cs="Open Sans" w:eastAsia="Open Sans" w:hAnsi="Open Sans"/>
          <w:b w:val="1"/>
          <w:rtl w:val="0"/>
        </w:rPr>
        <w:t xml:space="preserve">Despesa total executada: 1.413.839,48 € (IVA Inclòs)</w:t>
      </w:r>
    </w:p>
    <w:p w:rsidR="00000000" w:rsidDel="00000000" w:rsidP="00000000" w:rsidRDefault="00000000" w:rsidRPr="00000000" w14:paraId="00000007">
      <w:pPr>
        <w:spacing w:line="240" w:lineRule="auto"/>
        <w:ind w:left="284" w:firstLine="0"/>
        <w:rPr>
          <w:rFonts w:ascii="Open Sans" w:cs="Open Sans" w:eastAsia="Open Sans" w:hAnsi="Open Sans"/>
          <w:b w:val="1"/>
        </w:rPr>
      </w:pPr>
      <w:r w:rsidDel="00000000" w:rsidR="00000000" w:rsidRPr="00000000">
        <w:rPr>
          <w:rFonts w:ascii="Open Sans" w:cs="Open Sans" w:eastAsia="Open Sans" w:hAnsi="Open Sans"/>
          <w:b w:val="1"/>
          <w:rtl w:val="0"/>
        </w:rPr>
        <w:t xml:space="preserve">Despesa executada dins contracte: 1.107.844,63 €</w:t>
      </w:r>
    </w:p>
    <w:p w:rsidR="00000000" w:rsidDel="00000000" w:rsidP="00000000" w:rsidRDefault="00000000" w:rsidRPr="00000000" w14:paraId="00000008">
      <w:pPr>
        <w:spacing w:line="240" w:lineRule="auto"/>
        <w:ind w:left="284" w:firstLine="0"/>
        <w:rPr>
          <w:rFonts w:ascii="Open Sans" w:cs="Open Sans" w:eastAsia="Open Sans" w:hAnsi="Open Sans"/>
          <w:b w:val="1"/>
        </w:rPr>
      </w:pPr>
      <w:r w:rsidDel="00000000" w:rsidR="00000000" w:rsidRPr="00000000">
        <w:rPr>
          <w:rFonts w:ascii="Open Sans" w:cs="Open Sans" w:eastAsia="Open Sans" w:hAnsi="Open Sans"/>
          <w:b w:val="1"/>
          <w:rtl w:val="0"/>
        </w:rPr>
        <w:t xml:space="preserve">Despesa executada fora contracte: 305.994,85 €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51" w:right="0" w:hanging="360"/>
        <w:jc w:val="left"/>
        <w:rPr>
          <w:rFonts w:ascii="Open Sans" w:cs="Open Sans" w:eastAsia="Open Sans" w:hAnsi="Open Sans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Despeses corresponents a la inversió als Clubs Esportius: 339.688,15 €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851" w:right="0" w:hanging="360"/>
        <w:jc w:val="left"/>
        <w:rPr>
          <w:rFonts w:ascii="Open Sans" w:cs="Open Sans" w:eastAsia="Open Sans" w:hAnsi="Open Sans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Despeses corresponents a 2022: 142.141,49 €</w:t>
      </w:r>
    </w:p>
    <w:p w:rsidR="00000000" w:rsidDel="00000000" w:rsidP="00000000" w:rsidRDefault="00000000" w:rsidRPr="00000000" w14:paraId="0000000B">
      <w:pPr>
        <w:spacing w:line="240" w:lineRule="auto"/>
        <w:rPr>
          <w:rFonts w:ascii="Open Sans" w:cs="Open Sans" w:eastAsia="Open Sans" w:hAnsi="Open Sans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ind w:left="284" w:firstLine="0"/>
        <w:jc w:val="both"/>
        <w:rPr>
          <w:rFonts w:ascii="Open Sans" w:cs="Open Sans" w:eastAsia="Open Sans" w:hAnsi="Open Sans"/>
          <w:b w:val="1"/>
        </w:rPr>
      </w:pPr>
      <w:r w:rsidDel="00000000" w:rsidR="00000000" w:rsidRPr="00000000">
        <w:rPr>
          <w:rFonts w:ascii="Open Sans" w:cs="Open Sans" w:eastAsia="Open Sans" w:hAnsi="Open Sans"/>
          <w:rtl w:val="0"/>
        </w:rPr>
        <w:t xml:space="preserve">La despesa executada en inserció publicitària a 2023 sense tenir en compte la inversió als Clubs Esportius ha estat de </w:t>
      </w:r>
      <w:r w:rsidDel="00000000" w:rsidR="00000000" w:rsidRPr="00000000">
        <w:rPr>
          <w:rFonts w:ascii="Open Sans" w:cs="Open Sans" w:eastAsia="Open Sans" w:hAnsi="Open Sans"/>
          <w:b w:val="1"/>
          <w:rtl w:val="0"/>
        </w:rPr>
        <w:t xml:space="preserve">1.074.151,33 €</w:t>
      </w:r>
      <w:r w:rsidDel="00000000" w:rsidR="00000000" w:rsidRPr="00000000">
        <w:rPr>
          <w:rFonts w:ascii="Open Sans" w:cs="Open Sans" w:eastAsia="Open Sans" w:hAnsi="Open Sans"/>
          <w:rtl w:val="0"/>
        </w:rPr>
        <w:t xml:space="preserve"> el que suposa aproximadament el </w:t>
      </w:r>
      <w:r w:rsidDel="00000000" w:rsidR="00000000" w:rsidRPr="00000000">
        <w:rPr>
          <w:rFonts w:ascii="Open Sans" w:cs="Open Sans" w:eastAsia="Open Sans" w:hAnsi="Open Sans"/>
          <w:b w:val="1"/>
          <w:rtl w:val="0"/>
        </w:rPr>
        <w:t xml:space="preserve">97%</w:t>
      </w:r>
      <w:r w:rsidDel="00000000" w:rsidR="00000000" w:rsidRPr="00000000">
        <w:rPr>
          <w:rFonts w:ascii="Open Sans" w:cs="Open Sans" w:eastAsia="Open Sans" w:hAnsi="Open Sans"/>
          <w:rtl w:val="0"/>
        </w:rPr>
        <w:t xml:space="preserve"> del total del pressupost assignat. En relació amb la despesa executada en inserció publicitària a 2022 suposa una disminució del </w:t>
      </w:r>
      <w:r w:rsidDel="00000000" w:rsidR="00000000" w:rsidRPr="00000000">
        <w:rPr>
          <w:rFonts w:ascii="Open Sans" w:cs="Open Sans" w:eastAsia="Open Sans" w:hAnsi="Open Sans"/>
          <w:b w:val="1"/>
          <w:rtl w:val="0"/>
        </w:rPr>
        <w:t xml:space="preserve">5,08 %. </w:t>
      </w:r>
      <w:r w:rsidDel="00000000" w:rsidR="00000000" w:rsidRPr="00000000">
        <w:rPr>
          <w:rFonts w:ascii="Open Sans" w:cs="Open Sans" w:eastAsia="Open Sans" w:hAnsi="Open Sans"/>
          <w:rtl w:val="0"/>
        </w:rPr>
        <w:t xml:space="preserve">La despesa executada a 2022 va ser d’1128.768,99 € (sense els Clubs Esportius)</w:t>
      </w:r>
      <w:r w:rsidDel="00000000" w:rsidR="00000000" w:rsidRPr="00000000">
        <w:rPr>
          <w:rFonts w:ascii="Open Sans" w:cs="Open Sans" w:eastAsia="Open Sans" w:hAnsi="Open Sans"/>
          <w:b w:val="1"/>
          <w:rtl w:val="0"/>
        </w:rPr>
        <w:t xml:space="preserve">.</w:t>
      </w:r>
    </w:p>
    <w:p w:rsidR="00000000" w:rsidDel="00000000" w:rsidP="00000000" w:rsidRDefault="00000000" w:rsidRPr="00000000" w14:paraId="0000000D">
      <w:pPr>
        <w:spacing w:line="240" w:lineRule="auto"/>
        <w:rPr>
          <w:rFonts w:ascii="Open Sans" w:cs="Open Sans" w:eastAsia="Open Sans" w:hAnsi="Open Sans"/>
          <w:b w:val="1"/>
        </w:rPr>
      </w:pPr>
      <w:r w:rsidDel="00000000" w:rsidR="00000000" w:rsidRPr="00000000">
        <w:rPr>
          <w:rFonts w:ascii="Open Sans" w:cs="Open Sans" w:eastAsia="Open Sans" w:hAnsi="Open Sans"/>
          <w:b w:val="1"/>
          <w:rtl w:val="0"/>
        </w:rPr>
        <w:t xml:space="preserve"> </w:t>
        <w:tab/>
      </w:r>
    </w:p>
    <w:p w:rsidR="00000000" w:rsidDel="00000000" w:rsidP="00000000" w:rsidRDefault="00000000" w:rsidRPr="00000000" w14:paraId="0000000E">
      <w:pPr>
        <w:spacing w:line="240" w:lineRule="auto"/>
        <w:ind w:left="708" w:firstLine="0"/>
        <w:rPr>
          <w:rFonts w:ascii="Open Sans" w:cs="Open Sans" w:eastAsia="Open Sans" w:hAnsi="Open Sans"/>
          <w:b w:val="1"/>
        </w:rPr>
      </w:pPr>
      <w:r w:rsidDel="00000000" w:rsidR="00000000" w:rsidRPr="00000000">
        <w:rPr>
          <w:rFonts w:ascii="Open Sans" w:cs="Open Sans" w:eastAsia="Open Sans" w:hAnsi="Open Sans"/>
          <w:b w:val="1"/>
          <w:rtl w:val="0"/>
        </w:rPr>
        <w:t xml:space="preserve">Campanyes realitzades: 21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Agenda cultural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gener-desembre</w:t>
        <w:tab/>
        <w:t xml:space="preserve">Cost: 34.111,67 €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8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Recicla Orgànica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gener </w:t>
        <w:tab/>
        <w:tab/>
        <w:t xml:space="preserve">Cost: 17.032,66 €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febrer</w:t>
        <w:tab/>
        <w:tab/>
        <w:t xml:space="preserve">Cost: 77.963,48 €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març</w:t>
        <w:tab/>
        <w:tab/>
        <w:t xml:space="preserve">Cost: 3.616,78 €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8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LligA 5 Futbol Femení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gener </w:t>
        <w:tab/>
        <w:tab/>
        <w:t xml:space="preserve">Cost: 3.900,25 €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febrer </w:t>
        <w:tab/>
        <w:tab/>
        <w:t xml:space="preserve">Cost: 23.125,51 €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8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Bons Gaudeix Senior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gener</w:t>
        <w:tab/>
        <w:tab/>
        <w:t xml:space="preserve">Cost: 32.678,97 €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febrer </w:t>
        <w:tab/>
        <w:tab/>
        <w:t xml:space="preserve">Cost: 14.741,24 €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8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Espais Publicitaris Clubs Esportius - EsportNet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gener</w:t>
        <w:tab/>
        <w:tab/>
        <w:t xml:space="preserve">Cost: 82.518,13 €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febrer</w:t>
        <w:tab/>
        <w:tab/>
        <w:t xml:space="preserve">Cost: 83.760,56 €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març</w:t>
        <w:tab/>
        <w:tab/>
        <w:t xml:space="preserve">Cost: 110.749,85 €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abril</w:t>
        <w:tab/>
        <w:tab/>
        <w:t xml:space="preserve">Cost: 35.803,90 €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maig</w:t>
        <w:tab/>
        <w:tab/>
        <w:t xml:space="preserve">Cost: 26.855,71 €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8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Sóller Torre Picada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febrer </w:t>
        <w:tab/>
        <w:tab/>
        <w:t xml:space="preserve">Cost: 4.440,28 €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8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Bons Esport Escolar Federat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febrer</w:t>
        <w:tab/>
        <w:tab/>
        <w:t xml:space="preserve">Cost: 19.154,66 €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març</w:t>
        <w:tab/>
        <w:tab/>
        <w:t xml:space="preserve">Cost: 54.395,20 €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8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Ajudes emancipació juvenil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febrer</w:t>
        <w:tab/>
        <w:tab/>
        <w:t xml:space="preserve">Cost: 17.242.23 €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març</w:t>
        <w:tab/>
        <w:tab/>
        <w:t xml:space="preserve">Cost: 31.797,81 €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8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Pensa en Mallorca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març</w:t>
        <w:tab/>
        <w:tab/>
        <w:t xml:space="preserve">Cost: 91.649,36 €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8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Polítiques d’Igualtat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març</w:t>
        <w:tab/>
        <w:tab/>
        <w:t xml:space="preserve">Cost: 7.840,80 €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8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EsportNet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març</w:t>
        <w:tab/>
        <w:tab/>
        <w:t xml:space="preserve">Cost: 7.106,86 €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8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Bons Compra Producte Local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març</w:t>
        <w:tab/>
        <w:tab/>
        <w:t xml:space="preserve">Cost: 62.035,32 €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abril</w:t>
        <w:tab/>
        <w:tab/>
        <w:t xml:space="preserve">Cost: 1.582,53 €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8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Els orígens ho son tot_Producte Local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març</w:t>
        <w:tab/>
        <w:tab/>
        <w:t xml:space="preserve">Cost: 90.616,51 €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abril</w:t>
        <w:tab/>
        <w:tab/>
        <w:t xml:space="preserve">Cost: 19.626,66 €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8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Far Formentor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maig</w:t>
        <w:tab/>
        <w:tab/>
        <w:t xml:space="preserve">Cost: 20.513,71 €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juny</w:t>
        <w:tab/>
        <w:tab/>
        <w:t xml:space="preserve">Cost: 67.495,66 €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8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 lluna en vers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juny</w:t>
        <w:tab/>
        <w:tab/>
        <w:t xml:space="preserve">Cost: 14.737,58 €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juliol</w:t>
        <w:tab/>
        <w:tab/>
        <w:t xml:space="preserve">Cost: 15.855,86 €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agost</w:t>
        <w:tab/>
        <w:tab/>
        <w:t xml:space="preserve">Cost: 11.079,07 €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8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i Punt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setembre</w:t>
        <w:tab/>
        <w:t xml:space="preserve">Cost: 59.571,81 €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octubre</w:t>
        <w:tab/>
        <w:tab/>
        <w:t xml:space="preserve">Cost: 292,22 €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novembre</w:t>
        <w:tab/>
        <w:t xml:space="preserve">Cost: 2.756,66 €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8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Exposició Pergamí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setembre</w:t>
        <w:tab/>
        <w:t xml:space="preserve">Cost: 8.996,45 €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8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Premis Honors i distincions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novembre</w:t>
        <w:tab/>
        <w:t xml:space="preserve">Cost: 51.968,00 €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8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Activa el canvi - Esport per adults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novembre</w:t>
        <w:tab/>
        <w:t xml:space="preserve">Cost: 2.756,66 €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8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Telèfon d’ajuda a la Dona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novembre</w:t>
        <w:tab/>
        <w:t xml:space="preserve">Cost: 52.623,47 €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desembre</w:t>
        <w:tab/>
        <w:t xml:space="preserve">Cost: 10.714,30 €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8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Via cintura a 100 km/h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desembre</w:t>
        <w:tab/>
        <w:t xml:space="preserve">Cost: 49.048,66 €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8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Nadal 2023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2160" w:right="0" w:hanging="3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Mes: desembre</w:t>
        <w:tab/>
        <w:t xml:space="preserve">Cost: 85.628,94 €</w:t>
      </w:r>
    </w:p>
    <w:p w:rsidR="00000000" w:rsidDel="00000000" w:rsidP="00000000" w:rsidRDefault="00000000" w:rsidRPr="00000000" w14:paraId="00000062">
      <w:pPr>
        <w:rPr>
          <w:rFonts w:ascii="Open Sans" w:cs="Open Sans" w:eastAsia="Open Sans" w:hAnsi="Open Sans"/>
          <w:b w:val="1"/>
          <w:u w:val="single"/>
        </w:rPr>
      </w:pPr>
      <w:bookmarkStart w:colFirst="0" w:colLast="0" w:name="_heading=h.z1vq2c1pbakd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rFonts w:ascii="Open Sans" w:cs="Open Sans" w:eastAsia="Open Sans" w:hAnsi="Open Sans"/>
          <w:b w:val="1"/>
          <w:u w:val="single"/>
        </w:rPr>
      </w:pPr>
      <w:bookmarkStart w:colFirst="0" w:colLast="0" w:name="_heading=h.quy92jrosgat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rFonts w:ascii="Open Sans" w:cs="Open Sans" w:eastAsia="Open Sans" w:hAnsi="Open Sans"/>
          <w:b w:val="1"/>
          <w:u w:val="single"/>
        </w:rPr>
      </w:pPr>
      <w:bookmarkStart w:colFirst="0" w:colLast="0" w:name="_heading=h.uh24drrpy6f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rFonts w:ascii="Open Sans" w:cs="Open Sans" w:eastAsia="Open Sans" w:hAnsi="Open Sans"/>
          <w:b w:val="1"/>
          <w:u w:val="single"/>
        </w:rPr>
      </w:pPr>
      <w:bookmarkStart w:colFirst="0" w:colLast="0" w:name="_heading=h.3fp0hqi8qw97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rFonts w:ascii="Open Sans" w:cs="Open Sans" w:eastAsia="Open Sans" w:hAnsi="Open Sans"/>
          <w:b w:val="1"/>
          <w:u w:val="single"/>
        </w:rPr>
      </w:pPr>
      <w:bookmarkStart w:colFirst="0" w:colLast="0" w:name="_heading=h.gjdgxs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rFonts w:ascii="Open Sans" w:cs="Open Sans" w:eastAsia="Open Sans" w:hAnsi="Open Sans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line="360" w:lineRule="auto"/>
        <w:rPr>
          <w:rFonts w:ascii="Open Sans" w:cs="Open Sans" w:eastAsia="Open Sans" w:hAnsi="Open Sans"/>
          <w:b w:val="1"/>
          <w:u w:val="single"/>
        </w:rPr>
      </w:pPr>
      <w:r w:rsidDel="00000000" w:rsidR="00000000" w:rsidRPr="00000000">
        <w:rPr>
          <w:rFonts w:ascii="Open Sans" w:cs="Open Sans" w:eastAsia="Open Sans" w:hAnsi="Open Sans"/>
          <w:b w:val="1"/>
          <w:u w:val="single"/>
          <w:rtl w:val="0"/>
        </w:rPr>
        <w:t xml:space="preserve">Resum campanyes publicitàries</w:t>
      </w:r>
    </w:p>
    <w:tbl>
      <w:tblPr>
        <w:tblStyle w:val="Table1"/>
        <w:tblW w:w="7519.0" w:type="dxa"/>
        <w:jc w:val="left"/>
        <w:tblInd w:w="-70.0" w:type="dxa"/>
        <w:tblLayout w:type="fixed"/>
        <w:tblLook w:val="0400"/>
      </w:tblPr>
      <w:tblGrid>
        <w:gridCol w:w="4720"/>
        <w:gridCol w:w="1720"/>
        <w:gridCol w:w="1079"/>
        <w:tblGridChange w:id="0">
          <w:tblGrid>
            <w:gridCol w:w="4720"/>
            <w:gridCol w:w="1720"/>
            <w:gridCol w:w="1079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debf7" w:val="clear"/>
            <w:vAlign w:val="bottom"/>
          </w:tcPr>
          <w:p w:rsidR="00000000" w:rsidDel="00000000" w:rsidP="00000000" w:rsidRDefault="00000000" w:rsidRPr="00000000" w14:paraId="00000069">
            <w:pPr>
              <w:spacing w:after="0" w:line="240" w:lineRule="auto"/>
              <w:jc w:val="center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Campanyes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ddebf7" w:val="clear"/>
            <w:vAlign w:val="bottom"/>
          </w:tcPr>
          <w:p w:rsidR="00000000" w:rsidDel="00000000" w:rsidP="00000000" w:rsidRDefault="00000000" w:rsidRPr="00000000" w14:paraId="0000006A">
            <w:pPr>
              <w:spacing w:after="0" w:line="240" w:lineRule="auto"/>
              <w:jc w:val="center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Import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ddebf7" w:val="clear"/>
            <w:vAlign w:val="bottom"/>
          </w:tcPr>
          <w:p w:rsidR="00000000" w:rsidDel="00000000" w:rsidP="00000000" w:rsidRDefault="00000000" w:rsidRPr="00000000" w14:paraId="0000006B">
            <w:pPr>
              <w:spacing w:after="0" w:line="240" w:lineRule="auto"/>
              <w:jc w:val="center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%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C">
            <w:pPr>
              <w:spacing w:after="0" w:line="240" w:lineRule="auto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Agenda Cultural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D">
            <w:pPr>
              <w:spacing w:after="0" w:line="240" w:lineRule="auto"/>
              <w:jc w:val="right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34.111,67 €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E">
            <w:pPr>
              <w:spacing w:after="0" w:line="240" w:lineRule="auto"/>
              <w:jc w:val="center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2,42%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F">
            <w:pPr>
              <w:spacing w:after="0" w:line="240" w:lineRule="auto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Recicla Orgànica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0">
            <w:pPr>
              <w:spacing w:after="0" w:line="240" w:lineRule="auto"/>
              <w:jc w:val="right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98.612,92 €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1">
            <w:pPr>
              <w:spacing w:after="0" w:line="240" w:lineRule="auto"/>
              <w:jc w:val="center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7,00%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LligA 5 Futbol Femení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3">
            <w:pPr>
              <w:spacing w:after="0" w:line="240" w:lineRule="auto"/>
              <w:jc w:val="right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27.025,76 €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4">
            <w:pPr>
              <w:spacing w:after="0" w:line="240" w:lineRule="auto"/>
              <w:jc w:val="center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1,92%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5">
            <w:pPr>
              <w:spacing w:after="0" w:line="240" w:lineRule="auto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Bons Gaudeix Senior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6">
            <w:pPr>
              <w:spacing w:after="0" w:line="240" w:lineRule="auto"/>
              <w:jc w:val="right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47.420,21 €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7">
            <w:pPr>
              <w:spacing w:after="0" w:line="240" w:lineRule="auto"/>
              <w:jc w:val="center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3,37%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8">
            <w:pPr>
              <w:spacing w:after="0" w:line="240" w:lineRule="auto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Espais Publicitaris Clubs Esportius - EsportNet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9">
            <w:pPr>
              <w:spacing w:after="0" w:line="240" w:lineRule="auto"/>
              <w:jc w:val="right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339.688,15 €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A">
            <w:pPr>
              <w:spacing w:after="0" w:line="240" w:lineRule="auto"/>
              <w:jc w:val="center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24,12%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B">
            <w:pPr>
              <w:spacing w:after="0" w:line="240" w:lineRule="auto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Soller Torre Picada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C">
            <w:pPr>
              <w:spacing w:after="0" w:line="240" w:lineRule="auto"/>
              <w:jc w:val="right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4.440,28 €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D">
            <w:pPr>
              <w:spacing w:after="0" w:line="240" w:lineRule="auto"/>
              <w:jc w:val="center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0,32%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E">
            <w:pPr>
              <w:spacing w:after="0" w:line="240" w:lineRule="auto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Bons Esport Escolar Federat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F">
            <w:pPr>
              <w:spacing w:after="0" w:line="240" w:lineRule="auto"/>
              <w:jc w:val="right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73.549,86 €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0">
            <w:pPr>
              <w:spacing w:after="0" w:line="240" w:lineRule="auto"/>
              <w:jc w:val="center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5,22%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1">
            <w:pPr>
              <w:spacing w:after="0" w:line="240" w:lineRule="auto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Ajudes emancipació juvenil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2">
            <w:pPr>
              <w:spacing w:after="0" w:line="240" w:lineRule="auto"/>
              <w:jc w:val="right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49.040,04 €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3">
            <w:pPr>
              <w:spacing w:after="0" w:line="240" w:lineRule="auto"/>
              <w:jc w:val="center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3,48%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4">
            <w:pPr>
              <w:spacing w:after="0" w:line="240" w:lineRule="auto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Pensa en Mallorca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5">
            <w:pPr>
              <w:spacing w:after="0" w:line="240" w:lineRule="auto"/>
              <w:jc w:val="right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91.649,36 €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6">
            <w:pPr>
              <w:spacing w:after="0" w:line="240" w:lineRule="auto"/>
              <w:jc w:val="center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6,51%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7">
            <w:pPr>
              <w:spacing w:after="0" w:line="240" w:lineRule="auto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Polítiques d’Igualtat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8">
            <w:pPr>
              <w:spacing w:after="0" w:line="240" w:lineRule="auto"/>
              <w:jc w:val="right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7.840,80 €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9">
            <w:pPr>
              <w:spacing w:after="0" w:line="240" w:lineRule="auto"/>
              <w:jc w:val="center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0,56%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A">
            <w:pPr>
              <w:spacing w:after="0" w:line="240" w:lineRule="auto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EsportNet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B">
            <w:pPr>
              <w:spacing w:after="0" w:line="240" w:lineRule="auto"/>
              <w:jc w:val="right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7.106,86 €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C">
            <w:pPr>
              <w:spacing w:after="0" w:line="240" w:lineRule="auto"/>
              <w:jc w:val="center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0,50%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D">
            <w:pPr>
              <w:spacing w:after="0" w:line="240" w:lineRule="auto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Bons Compra Producte Local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E">
            <w:pPr>
              <w:spacing w:after="0" w:line="240" w:lineRule="auto"/>
              <w:jc w:val="right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63.617,85 €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F">
            <w:pPr>
              <w:spacing w:after="0" w:line="240" w:lineRule="auto"/>
              <w:jc w:val="center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4,52%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0">
            <w:pPr>
              <w:spacing w:after="0" w:line="240" w:lineRule="auto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Els orígens ho son tot_Producte Local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1">
            <w:pPr>
              <w:spacing w:after="0" w:line="240" w:lineRule="auto"/>
              <w:jc w:val="right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110.243,17 €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2">
            <w:pPr>
              <w:spacing w:after="0" w:line="240" w:lineRule="auto"/>
              <w:jc w:val="center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7,83%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3">
            <w:pPr>
              <w:spacing w:after="0" w:line="240" w:lineRule="auto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Far Formentor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4">
            <w:pPr>
              <w:spacing w:after="0" w:line="240" w:lineRule="auto"/>
              <w:jc w:val="right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88.009,37 €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5">
            <w:pPr>
              <w:spacing w:after="0" w:line="240" w:lineRule="auto"/>
              <w:jc w:val="center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6,25%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6">
            <w:pPr>
              <w:spacing w:after="0" w:line="240" w:lineRule="auto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La lluna en vers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7">
            <w:pPr>
              <w:spacing w:after="0" w:line="240" w:lineRule="auto"/>
              <w:jc w:val="right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41.672,51 €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8">
            <w:pPr>
              <w:spacing w:after="0" w:line="240" w:lineRule="auto"/>
              <w:jc w:val="center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2,96%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9">
            <w:pPr>
              <w:spacing w:after="0" w:line="240" w:lineRule="auto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No i Punt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A">
            <w:pPr>
              <w:spacing w:after="0" w:line="240" w:lineRule="auto"/>
              <w:jc w:val="right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62.620,69 €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B">
            <w:pPr>
              <w:spacing w:after="0" w:line="240" w:lineRule="auto"/>
              <w:jc w:val="center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4,45%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C">
            <w:pPr>
              <w:spacing w:after="0" w:line="240" w:lineRule="auto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Exposició Pergamí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D">
            <w:pPr>
              <w:spacing w:after="0" w:line="240" w:lineRule="auto"/>
              <w:jc w:val="right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8.996,45 €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E">
            <w:pPr>
              <w:spacing w:after="0" w:line="240" w:lineRule="auto"/>
              <w:jc w:val="center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0,64%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F">
            <w:pPr>
              <w:spacing w:after="0" w:line="240" w:lineRule="auto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Premis Honors i distincions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0">
            <w:pPr>
              <w:spacing w:after="0" w:line="240" w:lineRule="auto"/>
              <w:jc w:val="right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51.968,00 €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1">
            <w:pPr>
              <w:spacing w:after="0" w:line="240" w:lineRule="auto"/>
              <w:jc w:val="center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3,69%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2">
            <w:pPr>
              <w:spacing w:after="0" w:line="240" w:lineRule="auto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Activa el canvi - Esport per adults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3">
            <w:pPr>
              <w:spacing w:after="0" w:line="240" w:lineRule="auto"/>
              <w:jc w:val="right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2.756,66 €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4">
            <w:pPr>
              <w:spacing w:after="0" w:line="240" w:lineRule="auto"/>
              <w:jc w:val="center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0,20%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5">
            <w:pPr>
              <w:spacing w:after="0" w:line="240" w:lineRule="auto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Telèfon d’ajuda a la Dona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6">
            <w:pPr>
              <w:spacing w:after="0" w:line="240" w:lineRule="auto"/>
              <w:jc w:val="right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63.337,77 €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7">
            <w:pPr>
              <w:spacing w:after="0" w:line="240" w:lineRule="auto"/>
              <w:jc w:val="center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4,50%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8">
            <w:pPr>
              <w:spacing w:after="0" w:line="240" w:lineRule="auto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Via cintura a 100 km/h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9">
            <w:pPr>
              <w:spacing w:after="0" w:line="240" w:lineRule="auto"/>
              <w:jc w:val="right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49.048,66 €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A">
            <w:pPr>
              <w:spacing w:after="0" w:line="240" w:lineRule="auto"/>
              <w:jc w:val="center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3,48%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B">
            <w:pPr>
              <w:spacing w:after="0" w:line="240" w:lineRule="auto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Nadal 2023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C">
            <w:pPr>
              <w:spacing w:after="0" w:line="240" w:lineRule="auto"/>
              <w:jc w:val="right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85.628,94 €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D">
            <w:pPr>
              <w:spacing w:after="0" w:line="240" w:lineRule="auto"/>
              <w:jc w:val="center"/>
              <w:rPr>
                <w:rFonts w:ascii="Open Sans" w:cs="Open Sans" w:eastAsia="Open Sans" w:hAnsi="Open San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0"/>
                <w:szCs w:val="20"/>
                <w:rtl w:val="0"/>
              </w:rPr>
              <w:t xml:space="preserve">6,08%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bottom"/>
          </w:tcPr>
          <w:p w:rsidR="00000000" w:rsidDel="00000000" w:rsidP="00000000" w:rsidRDefault="00000000" w:rsidRPr="00000000" w14:paraId="000000AE">
            <w:pPr>
              <w:spacing w:after="0" w:line="240" w:lineRule="auto"/>
              <w:jc w:val="right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Import Total (IVA inclòs)   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d9d9d9" w:val="clear"/>
            <w:vAlign w:val="bottom"/>
          </w:tcPr>
          <w:p w:rsidR="00000000" w:rsidDel="00000000" w:rsidP="00000000" w:rsidRDefault="00000000" w:rsidRPr="00000000" w14:paraId="000000AF">
            <w:pPr>
              <w:spacing w:after="0" w:line="240" w:lineRule="auto"/>
              <w:jc w:val="right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1.408.385,98 €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d9d9d9" w:val="clear"/>
            <w:vAlign w:val="bottom"/>
          </w:tcPr>
          <w:p w:rsidR="00000000" w:rsidDel="00000000" w:rsidP="00000000" w:rsidRDefault="00000000" w:rsidRPr="00000000" w14:paraId="000000B0">
            <w:pPr>
              <w:spacing w:after="0" w:line="240" w:lineRule="auto"/>
              <w:jc w:val="center"/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000000"/>
                <w:sz w:val="20"/>
                <w:szCs w:val="20"/>
                <w:rtl w:val="0"/>
              </w:rPr>
              <w:t xml:space="preserve">100,00%</w:t>
            </w:r>
          </w:p>
        </w:tc>
      </w:tr>
    </w:tbl>
    <w:p w:rsidR="00000000" w:rsidDel="00000000" w:rsidP="00000000" w:rsidRDefault="00000000" w:rsidRPr="00000000" w14:paraId="000000B1">
      <w:pPr>
        <w:rPr>
          <w:rFonts w:ascii="Open Sans" w:cs="Open Sans" w:eastAsia="Open Sans" w:hAnsi="Open Sans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276" w:top="1418" w:left="1531" w:right="153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Open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1382693" cy="575580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82693" cy="57558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  <w:p w:rsidR="00000000" w:rsidDel="00000000" w:rsidP="00000000" w:rsidRDefault="00000000" w:rsidRPr="00000000" w14:paraId="000000B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-"/>
      <w:lvlJc w:val="left"/>
      <w:pPr>
        <w:ind w:left="644" w:hanging="359.99999999999994"/>
      </w:pPr>
      <w:rPr>
        <w:rFonts w:ascii="Open Sans" w:cs="Open Sans" w:eastAsia="Open Sans" w:hAnsi="Open Sans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ca-E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Prrafodelista">
    <w:name w:val="List Paragraph"/>
    <w:basedOn w:val="Normal"/>
    <w:uiPriority w:val="34"/>
    <w:qFormat w:val="1"/>
    <w:rsid w:val="00DB259A"/>
    <w:pPr>
      <w:ind w:left="720"/>
      <w:contextualSpacing w:val="1"/>
    </w:p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9778F8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9778F8"/>
    <w:rPr>
      <w:rFonts w:ascii="Segoe UI" w:cs="Segoe UI" w:hAnsi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 w:val="1"/>
    <w:rsid w:val="00B6622A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B6622A"/>
  </w:style>
  <w:style w:type="paragraph" w:styleId="Piedepgina">
    <w:name w:val="footer"/>
    <w:basedOn w:val="Normal"/>
    <w:link w:val="PiedepginaCar"/>
    <w:uiPriority w:val="99"/>
    <w:unhideWhenUsed w:val="1"/>
    <w:rsid w:val="00B6622A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B6622A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Relationship Id="rId3" Type="http://schemas.openxmlformats.org/officeDocument/2006/relationships/font" Target="fonts/OpenSans-regular.ttf"/><Relationship Id="rId4" Type="http://schemas.openxmlformats.org/officeDocument/2006/relationships/font" Target="fonts/OpenSans-bold.ttf"/><Relationship Id="rId5" Type="http://schemas.openxmlformats.org/officeDocument/2006/relationships/font" Target="fonts/OpenSans-italic.ttf"/><Relationship Id="rId6" Type="http://schemas.openxmlformats.org/officeDocument/2006/relationships/font" Target="fonts/Open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+dJqaBLalNDeOp4RLvjaEi9O9g==">CgMxLjAyDmguejF2cTJjMXBiYWtkMg5oLnF1eTkyanJvc2dhdDIOaC51aDI0ZHJycHk2ZjgyDmguM2ZwMGhxaThxdzk3MghoLmdqZGd4czgAciExRDY4LUZzQTREZ1hoZ3Z4UjN2UjRrdUJGeUhGQmhxcGk=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2024-08-12T12:12:00Z</dcterms:created>
  <dc:creator>Ariadna</dc:creator>
</cp:coreProperties>
</file>