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0200" w:type="dxa"/>
        <w:gridCol w:w="308650" w:type="dxa"/>
        <w:gridCol w:w="250400" w:type="dxa"/>
      </w:tblGrid>
      <w:tblPr>
        <w:tblW w:w="339100" w:type="pct"/>
        <w:tblLayout w:type="autofit"/>
        <w:bidiVisual w:val="0"/>
      </w:tblPr>
      <w:tr>
        <w:trPr>
          <w:tblHeader w:val="1"/>
        </w:trPr>
        <w:tc>
          <w:tcPr>
            <w:tcW w:w="140200" w:type="pct"/>
            <w:gridSpan w:val="2"/>
          </w:tcPr>
          <w:p>
            <w:pPr/>
            <w:r>
              <w:rPr/>
              <w:t xml:space="preserve">Data</w:t>
            </w:r>
          </w:p>
        </w:tc>
        <w:tc>
          <w:tcPr>
            <w:tcW w:w="3086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2504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402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08650" w:type="pct"/>
          </w:tcPr>
          <w:p>
            <w:pPr/>
            <w:r>
              <w:rPr/>
              <w:t xml:space="preserve">Plans Estratègics de Subvencions</w:t>
            </w:r>
          </w:p>
        </w:tc>
        <w:tc>
          <w:tcPr>
            <w:tcW w:w="250400" w:type="pct"/>
          </w:tcPr>
          <w:p>
            <w:pPr/>
          </w:p>
        </w:tc>
      </w:tr>
      <w:tr>
        <w:trPr/>
        <w:tc>
          <w:tcPr>
            <w:tcW w:w="1402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08650" w:type="pct"/>
          </w:tcPr>
          <w:p>
            <w:pPr/>
            <w:r>
              <w:rPr/>
              <w:t xml:space="preserve">Plans Estratègics de Subvencions</w:t>
            </w:r>
          </w:p>
        </w:tc>
        <w:tc>
          <w:tcPr>
            <w:tcW w:w="250400" w:type="pct"/>
          </w:tcPr>
          <w:p>
            <w:pPr/>
          </w:p>
        </w:tc>
      </w:tr>
      <w:tr>
        <w:trPr/>
        <w:tc>
          <w:tcPr>
            <w:tcW w:w="1402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08650" w:type="pct"/>
          </w:tcPr>
          <w:p>
            <w:pPr/>
            <w:r>
              <w:rPr/>
              <w:t xml:space="preserve">Plans Estratègics de Subvencions</w:t>
            </w:r>
          </w:p>
        </w:tc>
        <w:tc>
          <w:tcPr>
            <w:tcW w:w="250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2026-11-08T23:39:10+00:00</dcterms:created>
  <dcterms:modified xsi:type="dcterms:W3CDTF">2026-11-08T23:39:10+00:00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